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35" w:type="dxa"/>
        <w:jc w:val="left"/>
        <w:tblInd w:w="-407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3"/>
        <w:gridCol w:w="747"/>
        <w:gridCol w:w="1620"/>
        <w:gridCol w:w="630"/>
        <w:gridCol w:w="270"/>
        <w:gridCol w:w="900"/>
        <w:gridCol w:w="1980"/>
        <w:gridCol w:w="657"/>
        <w:gridCol w:w="1998"/>
      </w:tblGrid>
      <w:tr>
        <w:trPr>
          <w:trHeight w:val="1350" w:hRule="atLeast"/>
        </w:trPr>
        <w:tc>
          <w:tcPr>
            <w:tcW w:w="10035" w:type="dxa"/>
            <w:gridSpan w:val="9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pacing w:before="0" w:after="0"/>
              <w:jc w:val="center"/>
              <w:rPr>
                <w:b/>
                <w:b/>
                <w:sz w:val="48"/>
              </w:rPr>
            </w:pPr>
            <w:r>
              <w:rPr>
                <w:b/>
                <w:sz w:val="48"/>
              </w:rPr>
              <w:t>OZNÁMENÍ</w:t>
            </w:r>
          </w:p>
          <w:p>
            <w:pPr>
              <w:pStyle w:val="NormlnsWWW"/>
              <w:bidi w:val="0"/>
              <w:spacing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o podnájmu bytu (části bytu) k dočasnému užívání,</w:t>
            </w:r>
          </w:p>
          <w:p>
            <w:pPr>
              <w:pStyle w:val="NormlnsWWW"/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který je ve vlastnictví bytového družstva Dům čp. 1057, 1058, 1059, 1060, 1062 a 1063 Rokycanova ul. v Rokycanech, družstvo, sídlo Rokycanova 1057, 33701 Rokycany,   IČO 26 35 42 41</w:t>
            </w:r>
          </w:p>
        </w:tc>
      </w:tr>
      <w:tr>
        <w:trPr>
          <w:trHeight w:val="2370" w:hRule="atLeast"/>
        </w:trPr>
        <w:tc>
          <w:tcPr>
            <w:tcW w:w="10035" w:type="dxa"/>
            <w:gridSpan w:val="9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Jako uživatel bytu a člen bytového družstva Vám oznamuji, že přenechávám družstevní byt nebo jeho část do užívání třetí osobě, která je členem mé domácnosti a to příbuzná v řadě přímé na než se nevztahuje povinnost vyžadovat si od pronajímatele písemný souhlas k podnájmu bytu, ale v souladu se stanovami čl.20, odst.3, písmeno j) je to změna, která je podstatná pro vedení členské a bytové evidence a podléhá oznamovací povinnosti.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Uživatel bytu: 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: ……………………………….....……tel.: ……………………………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bytem</w:t>
            </w:r>
            <w:r>
              <w:rPr>
                <w:sz w:val="20"/>
                <w:szCs w:val="20"/>
              </w:rPr>
              <w:t xml:space="preserve"> : ........……………………….………………………………………………………..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korespondenční adresa: ...............................................................................................................................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Rodinný vztah uživatele bytu k podnájemníkovi dočasnému uživateli bytu: …………………………………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Podnájemník :                                    </w:t>
            </w:r>
          </w:p>
          <w:p>
            <w:pPr>
              <w:pStyle w:val="NormlnsWWW"/>
              <w:bidi w:val="0"/>
              <w:spacing w:before="0" w:after="0"/>
              <w:ind w:left="0" w:right="0" w:hanging="215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 Jméno a příjmení</w:t>
            </w:r>
            <w:r>
              <w:rPr>
                <w:sz w:val="20"/>
                <w:szCs w:val="20"/>
              </w:rPr>
              <w:t xml:space="preserve"> : ………………………………datum nar.........................tel.: …………………….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bytem</w:t>
            </w:r>
            <w:r>
              <w:rPr>
                <w:sz w:val="20"/>
                <w:szCs w:val="20"/>
              </w:rPr>
              <w:t xml:space="preserve"> : ........……………………….………………………………………………………..</w:t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na dobu</w:t>
            </w:r>
            <w:r>
              <w:rPr>
                <w:b/>
                <w:sz w:val="20"/>
                <w:szCs w:val="20"/>
              </w:rPr>
              <w:t xml:space="preserve"> od: …..……………………do: ...................................... neurčitou</w:t>
            </w:r>
          </w:p>
        </w:tc>
      </w:tr>
      <w:tr>
        <w:trPr>
          <w:trHeight w:val="1165" w:hRule="atLeast"/>
        </w:trPr>
        <w:tc>
          <w:tcPr>
            <w:tcW w:w="3600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Předmětem podnájmu je dočasné užívání bytu (u části bytu uveďte které části bytu jsou předmětem podnájmu): 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6435" w:type="dxa"/>
            <w:gridSpan w:val="6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Rokycany, Rokycanova ulice č.p............    č. bytu ..............  </w:t>
            </w:r>
          </w:p>
          <w:p>
            <w:pPr>
              <w:pStyle w:val="NormlnsWWW"/>
              <w:bidi w:val="0"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0035" w:type="dxa"/>
            <w:gridSpan w:val="9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Byt budou užívat další členové domácnosti: </w:t>
            </w:r>
          </w:p>
        </w:tc>
      </w:tr>
      <w:tr>
        <w:trPr>
          <w:trHeight w:val="150" w:hRule="atLeast"/>
        </w:trPr>
        <w:tc>
          <w:tcPr>
            <w:tcW w:w="5400" w:type="dxa"/>
            <w:gridSpan w:val="6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</w:p>
        </w:tc>
        <w:tc>
          <w:tcPr>
            <w:tcW w:w="19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k podnájemníkovi</w:t>
            </w:r>
          </w:p>
        </w:tc>
      </w:tr>
      <w:tr>
        <w:trPr>
          <w:trHeight w:val="363" w:hRule="atLeast"/>
        </w:trPr>
        <w:tc>
          <w:tcPr>
            <w:tcW w:w="5400" w:type="dxa"/>
            <w:gridSpan w:val="6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lnsWWW"/>
              <w:bidi w:val="0"/>
              <w:snapToGrid w:val="false"/>
              <w:spacing w:lineRule="atLeast" w:line="15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lnsWWW"/>
              <w:bidi w:val="0"/>
              <w:snapToGrid w:val="false"/>
              <w:spacing w:lineRule="atLeast" w:line="15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lnsWWW"/>
              <w:bidi w:val="0"/>
              <w:snapToGrid w:val="false"/>
              <w:spacing w:lineRule="atLeast" w:line="15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50" w:hRule="atLeast"/>
        </w:trPr>
        <w:tc>
          <w:tcPr>
            <w:tcW w:w="10035" w:type="dxa"/>
            <w:gridSpan w:val="9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Dohoda o přenechání družstevního bytu (části družstevního bytu) k dočasnému užívání.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830" w:leader="none"/>
              </w:tabs>
              <w:bidi w:val="0"/>
              <w:spacing w:lineRule="atLeast" w:line="150"/>
              <w:ind w:left="415" w:right="0" w:hanging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družstva prohlašuje, že si je vědom skutečnosti, že za plnění povinností uživatele družstevního bytu odpovídá družstvu i nadále on sám a dále i za jednání dočasného uživatele.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830" w:leader="none"/>
              </w:tabs>
              <w:bidi w:val="0"/>
              <w:spacing w:lineRule="atLeast" w:line="150"/>
              <w:ind w:left="415" w:right="0" w:hanging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Podnájemník (dočasný uživatel družstevního bytu) prohlašuje, že jej uživatel bytu - člen družstva:</w:t>
            </w:r>
          </w:p>
          <w:p>
            <w:pPr>
              <w:pStyle w:val="Odsazentlatextu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seznámil s Pravidly užívání a udržování domů a bytů družstva, s Požárními směrnicemi a     s Domovním řádem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1190" w:leader="none"/>
              </w:tabs>
              <w:bidi w:val="0"/>
              <w:spacing w:lineRule="atLeast" w:line="150"/>
              <w:ind w:left="595" w:right="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poučil o plnění ohlašovací povinnosti o zahájení užívání bytu a počtu uživatelů na Tebyt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1190" w:leader="none"/>
              </w:tabs>
              <w:bidi w:val="0"/>
              <w:spacing w:lineRule="atLeast" w:line="150"/>
              <w:ind w:left="595" w:right="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upozornil, že dočasný uživatel bytu není v žádném právním poměru k bytovému družstvu a v případě zániku práva užívat družstevní byt členu družstva, nebo v důsledku skončení dočasného užívání nemá nárok na náhradní ubytování</w:t>
            </w:r>
          </w:p>
        </w:tc>
      </w:tr>
      <w:tr>
        <w:trPr>
          <w:trHeight w:val="150" w:hRule="atLeast"/>
        </w:trPr>
        <w:tc>
          <w:tcPr>
            <w:tcW w:w="1980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Rokycanech </w:t>
            </w:r>
          </w:p>
        </w:tc>
        <w:tc>
          <w:tcPr>
            <w:tcW w:w="8055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</w:p>
        </w:tc>
      </w:tr>
      <w:tr>
        <w:trPr>
          <w:trHeight w:val="150" w:hRule="atLeast"/>
        </w:trPr>
        <w:tc>
          <w:tcPr>
            <w:tcW w:w="4230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dočasného podnájemníka (ů)</w:t>
            </w:r>
          </w:p>
        </w:tc>
        <w:tc>
          <w:tcPr>
            <w:tcW w:w="5805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50" w:hRule="atLeast"/>
        </w:trPr>
        <w:tc>
          <w:tcPr>
            <w:tcW w:w="4230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>
            <w:pPr>
              <w:pStyle w:val="Normal"/>
              <w:bidi w:val="0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 členů družstva (nájemníků)</w:t>
            </w:r>
          </w:p>
        </w:tc>
        <w:tc>
          <w:tcPr>
            <w:tcW w:w="5805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exact"/>
        </w:trPr>
        <w:tc>
          <w:tcPr>
            <w:tcW w:w="10035" w:type="dxa"/>
            <w:gridSpan w:val="9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Roční záznam o prolongaci podnájmu a počtu uživatelů bytu popř. změnách</w:t>
            </w:r>
          </w:p>
        </w:tc>
      </w:tr>
      <w:tr>
        <w:trPr>
          <w:trHeight w:val="216" w:hRule="atLeast"/>
        </w:trPr>
        <w:tc>
          <w:tcPr>
            <w:tcW w:w="123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6804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Zjištěný stav</w:t>
            </w:r>
          </w:p>
        </w:tc>
        <w:tc>
          <w:tcPr>
            <w:tcW w:w="199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>
        <w:trPr>
          <w:trHeight w:val="392" w:hRule="exact"/>
        </w:trPr>
        <w:tc>
          <w:tcPr>
            <w:tcW w:w="123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123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1" w:hRule="exact"/>
        </w:trPr>
        <w:tc>
          <w:tcPr>
            <w:tcW w:w="123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4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lnsWWW"/>
              <w:bidi w:val="0"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4500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>
            <w:pPr>
              <w:pStyle w:val="Normal"/>
              <w:bidi w:val="0"/>
              <w:spacing w:lineRule="atLeast" w:line="1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Rokycanech  dne:</w:t>
            </w:r>
          </w:p>
          <w:p>
            <w:pPr>
              <w:pStyle w:val="Normal"/>
              <w:bidi w:val="0"/>
              <w:spacing w:lineRule="atLeast" w:line="1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35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bidi w:val="0"/>
              <w:spacing w:lineRule="atLeast" w:line="1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představenstvo družstva:</w:t>
            </w:r>
          </w:p>
          <w:p>
            <w:pPr>
              <w:pStyle w:val="Normal"/>
              <w:bidi w:val="0"/>
              <w:spacing w:lineRule="atLeast" w:line="1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</w:t>
            </w:r>
            <w:r>
              <w:rPr>
                <w:sz w:val="20"/>
                <w:szCs w:val="20"/>
              </w:rPr>
              <w:t>is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/>
    </w:lvl>
    <w:lvl w:ilvl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lnsWWW">
    <w:name w:val="Normální (síť WWW)"/>
    <w:basedOn w:val="Normal"/>
    <w:qFormat/>
    <w:pPr>
      <w:spacing w:before="280" w:after="280"/>
    </w:pPr>
    <w:rPr/>
  </w:style>
  <w:style w:type="paragraph" w:styleId="Odsazentlatextu">
    <w:name w:val="Body Text Indent"/>
    <w:basedOn w:val="Normal"/>
    <w:pPr>
      <w:tabs>
        <w:tab w:val="clear" w:pos="709"/>
        <w:tab w:val="left" w:pos="1855" w:leader="none"/>
      </w:tabs>
      <w:spacing w:lineRule="atLeast" w:line="150"/>
      <w:ind w:left="415" w:right="0" w:hanging="0"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LibreOffice/7.1.7.2$Windows_X86_64 LibreOffice_project/c6a4e3954236145e2acb0b65f68614365aeee33f</Application>
  <AppVersion>15.0000</AppVersion>
  <Pages>1</Pages>
  <Words>344</Words>
  <Characters>2213</Characters>
  <CharactersWithSpaces>2570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2022-03-26T11:21:15Z</dcterms:created>
  <dc:creator/>
  <dc:description/>
  <dc:language>cs-CZ</dc:language>
  <cp:lastModifiedBy/>
  <dcterms:modified xsi:type="dcterms:W3CDTF">2022-03-26T11:25:17Z</dcterms:modified>
  <cp:revision>1</cp:revision>
  <dc:subject/>
  <dc:title/>
</cp:coreProperties>
</file>